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广告制作安装合同书</w:t>
      </w:r>
    </w:p>
    <w:bookmarkEnd w:id="0"/>
    <w:p>
      <w:pPr>
        <w:snapToGrid w:val="0"/>
        <w:spacing w:line="240" w:lineRule="atLeast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甲方：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u w:val="single" w:color="auto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乙方：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 w:color="auto"/>
          <w:lang w:val="en-US" w:eastAsia="zh-CN"/>
        </w:rPr>
        <w:t xml:space="preserve"> XXXXXXXX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 w:color="auto"/>
        </w:rPr>
        <w:t>广告有限公司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甲方委托乙方进行广告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制作安装的有关事宜，双方根据相关法律法规规定，按照平等、互惠互利、共同发展的原则，经友好协商达成一致，签订本合同，供双方遵照履行。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第一条、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合作方式：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1、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甲方委托乙方进行广告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制作安装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，乙方同意按照甲方的安排履行广告制作安装任务。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2、所有广告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制作内容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及要求、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安装地点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、工期、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合同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价款等均于《广告制作安装订单》形式体现，经双方签字确认后生效。上述订单作为本合同附件，具有同等法律效力。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第二条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、付款方式：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ind w:firstLine="480" w:firstLineChars="200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合同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订单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生效后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日内，甲方付合同金额的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%，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作为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为合同的预付款；项目实施完毕，甲方验收合格后，甲方于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日内，付合同金额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%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、合同期限：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 xml:space="preserve"> 合同有效期限为</w:t>
      </w:r>
      <w:r>
        <w:rPr>
          <w:rFonts w:hint="eastAsia" w:ascii="微软雅黑" w:hAnsi="微软雅黑" w:eastAsia="微软雅黑" w:cs="微软雅黑"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月</w:t>
      </w:r>
      <w:r>
        <w:rPr>
          <w:rFonts w:hint="eastAsia" w:ascii="微软雅黑" w:hAnsi="微软雅黑" w:eastAsia="微软雅黑" w:cs="微软雅黑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日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起至</w:t>
      </w:r>
      <w:r>
        <w:rPr>
          <w:rFonts w:hint="eastAsia" w:ascii="微软雅黑" w:hAnsi="微软雅黑" w:eastAsia="微软雅黑" w:cs="微软雅黑"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月</w:t>
      </w:r>
      <w:r>
        <w:rPr>
          <w:rFonts w:hint="eastAsia" w:ascii="微软雅黑" w:hAnsi="微软雅黑" w:eastAsia="微软雅黑" w:cs="微软雅黑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日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止。合同期满后，同等条件下乙方享有优先续约权。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四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条、双方的权利和义务：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1、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甲方应向乙方提供设计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内容及方案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，以共乙方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制作及安装广告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2、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在乙方按本合同履行责任的前提下，甲方应保证按照合同准时付款；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3、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若质量不符合要求，甲方有权拒绝付款；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4、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乙方应按甲方的要求，保证质量和数量，按时间要求准时完工；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5、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乙方负责施工现场的安全（含人身）保卫和施工人员的管理工作，并对由于施工造成的工程、直接和间接的财产损失和人身伤害负责。发生的一切费用均由乙方承担。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6、甲方应对广告的内容负责，如侵犯第三人知识产权或违规广告等责任均有甲方负责。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7、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乙方做好施工现场工作，保持现场清洁、道路畅通，竣工后清理现场做到完工场清。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五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条、工程验收：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ind w:firstLine="540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乙方施工完毕，即向甲方提请验收。甲方签字同意，即为验收合格。对于甲方在验收中提出的问题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乙方要积极按照甲方的要求组织整改，保证工程质量。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六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条、不可抗力：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1、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本合同有效期间内，因自然灾害及因国家法律政策变更等人力不可抗拒的因素，造成本合同及其补充协议内容部分或全部不能履行，双方互不承担违约责任。但应在四十八小时内，将相关事件、可能引发后果等情况以书面形式通知另一方，并且在事件发生后的十五天内，向另一方提交有关权威部门的证明及本合同（包括补充协议）约定义务与责任不能履行或需要延期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2、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因不可抗力的自然原因或政府政策、政令（以正式文件为准）导致工期逾期，工期顺延。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七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条、违约责任：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1、甲乙双方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不得单方面无故终止合同。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任何一方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无正当理由中止履行、单方变更、解除合同或违反合同约定的，应赔偿由此给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守约方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 w:color="auto"/>
        </w:rPr>
        <w:t xml:space="preserve">  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元违约金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2、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乙方应按合同约定时间竣工。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每延期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1天，扣除当次订单总金额千分之五的费用。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3、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在乙方履行合同的前提下，甲方应按合同支付款项。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甲方每延期一天，需支付乙方当此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订单未支付款项千分之五的费用。累计超过15天，乙方有权解除合同，甲方需赔偿乙方当次订单总金额百分之二十的费用。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4、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甲方在施工工程中要求更改原设计，必须及时通知乙方，乙方必须按甲方要求更改，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所产生的费用由甲方支付，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导致逾期的，工期顺延。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条、附件：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本合同涉及的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广告制作安装订单、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设计图、施工图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均作为附件，具有同等法律效力；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九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条、合同仲裁：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ind w:firstLine="540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在履行本合同过程中，如发生争议，双方应协商解决；如协商不成，一方可向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乙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方所在地有管辖权的人民法院提起诉讼。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第十条、其他：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1、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本合同自甲乙双方法人代表或其委托代理人签字并加盖公章后生效，保修期满后有关保修条款终止。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240" w:lineRule="atLeast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2、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本合同未尽事宜，甲、乙双方本着友好互谅的精神，协商解决，另行签订补充协议。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ind w:firstLine="480" w:firstLineChars="200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本协议一式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份，双方各执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一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份，具有同等法律效力。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0" w:afterLines="0" w:line="240" w:lineRule="atLeast"/>
        <w:ind w:firstLine="480" w:firstLineChars="200"/>
        <w:outlineLvl w:val="9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360" w:lineRule="auto"/>
        <w:ind w:left="646" w:leftChars="135" w:right="-733" w:rightChars="-349" w:hanging="363" w:hangingChars="151"/>
        <w:jc w:val="lef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甲方（盖章）：                        乙方（盖章）：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360" w:lineRule="auto"/>
        <w:ind w:left="646" w:leftChars="135" w:right="-733" w:rightChars="-349" w:hanging="363" w:hangingChars="151"/>
        <w:jc w:val="lef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代表人：                             代表人：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0" w:afterLines="0" w:line="360" w:lineRule="auto"/>
        <w:ind w:left="646" w:leftChars="135" w:right="-733" w:rightChars="-349" w:hanging="363" w:hangingChars="151"/>
        <w:jc w:val="left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签订日期：                           签订日期：</w:t>
      </w:r>
    </w:p>
    <w:p>
      <w:pPr>
        <w:rPr>
          <w:rFonts w:hint="eastAsia" w:ascii="微软雅黑" w:hAnsi="微软雅黑" w:eastAsia="微软雅黑" w:cs="微软雅黑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IXW&#10;rum2AQAAVw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0F70D"/>
    <w:multiLevelType w:val="singleLevel"/>
    <w:tmpl w:val="53E0F70D"/>
    <w:lvl w:ilvl="0" w:tentative="0">
      <w:start w:val="3"/>
      <w:numFmt w:val="chineseCounting"/>
      <w:suff w:val="nothing"/>
      <w:lvlText w:val="第%1条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B0F0B1C"/>
    <w:rsid w:val="1A7231E1"/>
    <w:rsid w:val="233325FD"/>
    <w:rsid w:val="4FB07C43"/>
    <w:rsid w:val="593440F1"/>
    <w:rsid w:val="67362870"/>
    <w:rsid w:val="69AA09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1431</Words>
  <Characters>1439</Characters>
  <Lines>13</Lines>
  <Paragraphs>3</Paragraphs>
  <TotalTime>0</TotalTime>
  <ScaleCrop>false</ScaleCrop>
  <LinksUpToDate>false</LinksUpToDate>
  <CharactersWithSpaces>1845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2008-12-05T02:02:00Z</dcterms:created>
  <dc:creator>广告制作安装合同书</dc:creator>
  <cp:lastModifiedBy>liyaxi</cp:lastModifiedBy>
  <dcterms:modified xsi:type="dcterms:W3CDTF">2020-08-27T03:00:15Z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